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6586C1">
      <w:pPr>
        <w:pStyle w:val="7"/>
        <w:shd w:val="clear" w:color="auto" w:fill="FFFFFF"/>
        <w:spacing w:before="0" w:beforeAutospacing="0" w:after="0" w:afterAutospacing="0" w:line="276" w:lineRule="auto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Муниципальное дошкольное образовательное автономное  учреждение </w:t>
      </w:r>
    </w:p>
    <w:p w14:paraId="4913B316">
      <w:pPr>
        <w:pStyle w:val="7"/>
        <w:shd w:val="clear" w:color="auto" w:fill="FFFFFF"/>
        <w:spacing w:before="0" w:beforeAutospacing="0" w:after="0" w:afterAutospacing="0" w:line="276" w:lineRule="auto"/>
        <w:jc w:val="center"/>
        <w:rPr>
          <w:b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Детский сад «Солнышко» с.Томское</w:t>
      </w:r>
    </w:p>
    <w:p w14:paraId="7A3791CF">
      <w:pPr>
        <w:spacing w:after="0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</w:p>
    <w:p w14:paraId="7F15CAA1">
      <w:pPr>
        <w:spacing w:after="0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</w:p>
    <w:p w14:paraId="3A63E995">
      <w:pPr>
        <w:spacing w:after="0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</w:p>
    <w:p w14:paraId="5A28BBB1">
      <w:pPr>
        <w:spacing w:after="0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</w:p>
    <w:p w14:paraId="1FD34DBD">
      <w:pPr>
        <w:spacing w:after="0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</w:p>
    <w:p w14:paraId="4A5378EB">
      <w:pPr>
        <w:spacing w:after="0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</w:p>
    <w:p w14:paraId="579C2672">
      <w:pPr>
        <w:spacing w:after="0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</w:p>
    <w:p w14:paraId="580BDCFD">
      <w:pPr>
        <w:spacing w:after="0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</w:p>
    <w:p w14:paraId="4B97EF06">
      <w:pPr>
        <w:spacing w:after="0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</w:p>
    <w:p w14:paraId="2AA1E28D">
      <w:pPr>
        <w:spacing w:after="0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</w:p>
    <w:p w14:paraId="064406FB">
      <w:pPr>
        <w:spacing w:after="0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</w:p>
    <w:p w14:paraId="2DE595D8">
      <w:pPr>
        <w:spacing w:after="0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t>ПАСПОРТ ПРОЕКТА</w:t>
      </w:r>
    </w:p>
    <w:p w14:paraId="33F81B3B">
      <w:pPr>
        <w:spacing w:after="0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</w:p>
    <w:p w14:paraId="72219AB7">
      <w:pPr>
        <w:spacing w:after="0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t>На тему: «Строим мост»</w:t>
      </w:r>
    </w:p>
    <w:p w14:paraId="1AA6BA07">
      <w:pPr>
        <w:spacing w:after="0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t>в рамках фестиваля «Юный архитектор»</w:t>
      </w:r>
    </w:p>
    <w:p w14:paraId="50B92DC1">
      <w:pPr>
        <w:spacing w:after="0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</w:p>
    <w:p w14:paraId="583B19C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0B2690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08431B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BC187D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83FFEA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9EE5E87">
      <w:pPr>
        <w:spacing w:after="0"/>
        <w:jc w:val="center"/>
        <w:rPr>
          <w:rFonts w:ascii="Times New Roman" w:hAnsi="Times New Roman" w:cs="Times New Roman"/>
          <w:iCs/>
          <w:sz w:val="28"/>
          <w:szCs w:val="28"/>
        </w:rPr>
      </w:pPr>
    </w:p>
    <w:p w14:paraId="292B65B7">
      <w:pPr>
        <w:spacing w:after="0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tab/>
      </w:r>
      <w:r>
        <w:rPr>
          <w:rFonts w:ascii="Times New Roman" w:hAnsi="Times New Roman" w:cs="Times New Roman"/>
          <w:b/>
          <w:iCs/>
          <w:sz w:val="28"/>
          <w:szCs w:val="28"/>
        </w:rPr>
        <w:tab/>
      </w:r>
      <w:r>
        <w:rPr>
          <w:rFonts w:ascii="Times New Roman" w:hAnsi="Times New Roman" w:cs="Times New Roman"/>
          <w:b/>
          <w:iCs/>
          <w:sz w:val="28"/>
          <w:szCs w:val="28"/>
        </w:rPr>
        <w:tab/>
      </w:r>
      <w:r>
        <w:rPr>
          <w:rFonts w:ascii="Times New Roman" w:hAnsi="Times New Roman" w:cs="Times New Roman"/>
          <w:b/>
          <w:iCs/>
          <w:sz w:val="28"/>
          <w:szCs w:val="28"/>
        </w:rPr>
        <w:tab/>
      </w:r>
      <w:r>
        <w:rPr>
          <w:rFonts w:ascii="Times New Roman" w:hAnsi="Times New Roman" w:cs="Times New Roman"/>
          <w:b/>
          <w:iCs/>
          <w:sz w:val="28"/>
          <w:szCs w:val="28"/>
        </w:rPr>
        <w:tab/>
      </w:r>
      <w:r>
        <w:rPr>
          <w:rFonts w:ascii="Times New Roman" w:hAnsi="Times New Roman" w:cs="Times New Roman"/>
          <w:b/>
          <w:iCs/>
          <w:sz w:val="28"/>
          <w:szCs w:val="28"/>
        </w:rPr>
        <w:tab/>
      </w:r>
      <w:r>
        <w:rPr>
          <w:rFonts w:ascii="Times New Roman" w:hAnsi="Times New Roman" w:cs="Times New Roman"/>
          <w:b/>
          <w:iCs/>
          <w:sz w:val="28"/>
          <w:szCs w:val="28"/>
        </w:rPr>
        <w:tab/>
      </w:r>
      <w:r>
        <w:rPr>
          <w:rFonts w:ascii="Times New Roman" w:hAnsi="Times New Roman" w:cs="Times New Roman"/>
          <w:b/>
          <w:iCs/>
          <w:sz w:val="28"/>
          <w:szCs w:val="28"/>
        </w:rPr>
        <w:tab/>
      </w:r>
      <w:r>
        <w:rPr>
          <w:rFonts w:ascii="Times New Roman" w:hAnsi="Times New Roman" w:cs="Times New Roman"/>
          <w:b/>
          <w:iCs/>
          <w:sz w:val="28"/>
          <w:szCs w:val="28"/>
        </w:rPr>
        <w:t>Воспитатель: Дацык Е.А.</w:t>
      </w:r>
      <w:r>
        <w:rPr>
          <w:rFonts w:ascii="Times New Roman" w:hAnsi="Times New Roman" w:cs="Times New Roman"/>
          <w:b/>
          <w:iCs/>
          <w:sz w:val="28"/>
          <w:szCs w:val="28"/>
        </w:rPr>
        <w:tab/>
      </w:r>
      <w:r>
        <w:rPr>
          <w:rFonts w:ascii="Times New Roman" w:hAnsi="Times New Roman" w:cs="Times New Roman"/>
          <w:b/>
          <w:iCs/>
          <w:sz w:val="28"/>
          <w:szCs w:val="28"/>
        </w:rPr>
        <w:tab/>
      </w:r>
    </w:p>
    <w:p w14:paraId="541BADD2">
      <w:pPr>
        <w:spacing w:after="0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</w:p>
    <w:p w14:paraId="526A297A">
      <w:pPr>
        <w:spacing w:after="0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</w:p>
    <w:p w14:paraId="7680BC48">
      <w:pPr>
        <w:spacing w:after="0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</w:p>
    <w:p w14:paraId="43DAB6CB">
      <w:pPr>
        <w:spacing w:after="0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</w:p>
    <w:p w14:paraId="65BE342A">
      <w:pPr>
        <w:spacing w:after="0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</w:p>
    <w:p w14:paraId="50E7D25A">
      <w:pPr>
        <w:spacing w:after="0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</w:p>
    <w:p w14:paraId="67CA68B6">
      <w:pPr>
        <w:spacing w:after="0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</w:p>
    <w:p w14:paraId="248CC47C">
      <w:pPr>
        <w:spacing w:after="0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</w:p>
    <w:p w14:paraId="52750887"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с.Томское, 2025</w:t>
      </w:r>
    </w:p>
    <w:p w14:paraId="32FD3FFA">
      <w:pPr>
        <w:spacing w:after="0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</w:p>
    <w:p w14:paraId="3A81C01F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</w:p>
    <w:p w14:paraId="6030C36B">
      <w:pPr>
        <w:pStyle w:val="6"/>
        <w:tabs>
          <w:tab w:val="left" w:pos="993"/>
        </w:tabs>
        <w:spacing w:after="0"/>
        <w:ind w:left="0"/>
        <w:rPr>
          <w:rFonts w:ascii="Times New Roman" w:hAnsi="Times New Roman" w:cs="Times New Roman"/>
          <w:b/>
          <w:iCs/>
          <w:caps/>
          <w:sz w:val="28"/>
          <w:szCs w:val="28"/>
        </w:rPr>
      </w:pPr>
      <w:r>
        <w:rPr>
          <w:rFonts w:ascii="Times New Roman" w:hAnsi="Times New Roman" w:cs="Times New Roman"/>
          <w:b/>
          <w:iCs/>
          <w:caps/>
          <w:sz w:val="28"/>
          <w:szCs w:val="28"/>
        </w:rPr>
        <w:t xml:space="preserve">                                                           </w:t>
      </w:r>
    </w:p>
    <w:p w14:paraId="1F6F75E6">
      <w:pPr>
        <w:pStyle w:val="6"/>
        <w:tabs>
          <w:tab w:val="left" w:pos="993"/>
        </w:tabs>
        <w:spacing w:after="0"/>
        <w:ind w:left="0"/>
        <w:rPr>
          <w:rFonts w:ascii="Times New Roman" w:hAnsi="Times New Roman" w:cs="Times New Roman"/>
          <w:b/>
          <w:iCs/>
          <w:caps/>
          <w:sz w:val="28"/>
          <w:szCs w:val="28"/>
        </w:rPr>
      </w:pPr>
    </w:p>
    <w:p w14:paraId="1CE009CF">
      <w:pPr>
        <w:pStyle w:val="6"/>
        <w:tabs>
          <w:tab w:val="left" w:pos="993"/>
        </w:tabs>
        <w:spacing w:after="0"/>
        <w:ind w:left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>
        <w:rPr>
          <w:rFonts w:ascii="Times New Roman" w:hAnsi="Times New Roman" w:cs="Times New Roman"/>
          <w:b/>
          <w:caps/>
          <w:sz w:val="28"/>
          <w:szCs w:val="28"/>
        </w:rPr>
        <w:t>паспорт проекта</w:t>
      </w:r>
    </w:p>
    <w:p w14:paraId="5A5C7A43">
      <w:pPr>
        <w:shd w:val="clear" w:color="auto" w:fill="FFFFFF"/>
        <w:spacing w:after="0" w:line="240" w:lineRule="auto"/>
        <w:rPr>
          <w:rFonts w:ascii="Helvetica" w:hAnsi="Helvetica" w:eastAsia="Times New Roman" w:cs="Times New Roman"/>
          <w:color w:val="333333"/>
          <w:sz w:val="15"/>
          <w:szCs w:val="15"/>
        </w:rPr>
      </w:pPr>
      <w:r>
        <w:rPr>
          <w:rFonts w:ascii="Helvetica" w:hAnsi="Helvetica" w:eastAsia="Times New Roman" w:cs="Times New Roman"/>
          <w:color w:val="333333"/>
          <w:sz w:val="15"/>
          <w:szCs w:val="15"/>
        </w:rPr>
        <w:t> </w:t>
      </w:r>
    </w:p>
    <w:tbl>
      <w:tblPr>
        <w:tblStyle w:val="3"/>
        <w:tblW w:w="9697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1"/>
        <w:gridCol w:w="2966"/>
        <w:gridCol w:w="6190"/>
      </w:tblGrid>
      <w:tr w14:paraId="1938F02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65644A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Cs/>
                <w:sz w:val="28"/>
                <w:szCs w:val="28"/>
              </w:rPr>
            </w:pPr>
          </w:p>
          <w:p w14:paraId="383D1AA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9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D1014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  <w:t>Полное наименование ДОО</w:t>
            </w:r>
          </w:p>
        </w:tc>
        <w:tc>
          <w:tcPr>
            <w:tcW w:w="61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8FB38DB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Муниципальное дошкольное образовательное автономное  учреждение Детский сад «Солнышко» с.Томское Серышевского муниципального округа  Амурской области</w:t>
            </w:r>
          </w:p>
        </w:tc>
      </w:tr>
      <w:tr w14:paraId="6877A9F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E09475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29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F39BE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  <w:t>Название Фестиваля</w:t>
            </w:r>
          </w:p>
        </w:tc>
        <w:tc>
          <w:tcPr>
            <w:tcW w:w="61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72E42BB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Фестиваль «Юный архитектор»</w:t>
            </w:r>
          </w:p>
        </w:tc>
      </w:tr>
      <w:tr w14:paraId="399B83E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4B961E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29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5A4DB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  <w:t>Тема проекта</w:t>
            </w:r>
          </w:p>
        </w:tc>
        <w:tc>
          <w:tcPr>
            <w:tcW w:w="61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6141587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 «Строим мост»</w:t>
            </w:r>
          </w:p>
        </w:tc>
      </w:tr>
      <w:tr w14:paraId="215938B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1E2FAA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Cs/>
                <w:sz w:val="28"/>
                <w:szCs w:val="28"/>
              </w:rPr>
            </w:pPr>
          </w:p>
          <w:p w14:paraId="794B9E5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Cs/>
                <w:sz w:val="28"/>
                <w:szCs w:val="28"/>
              </w:rPr>
            </w:pPr>
          </w:p>
          <w:p w14:paraId="68A8B0A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Cs/>
                <w:sz w:val="28"/>
                <w:szCs w:val="28"/>
              </w:rPr>
            </w:pPr>
          </w:p>
          <w:p w14:paraId="537A2DB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Cs/>
                <w:sz w:val="28"/>
                <w:szCs w:val="28"/>
              </w:rPr>
            </w:pPr>
          </w:p>
          <w:p w14:paraId="06739B7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Cs/>
                <w:sz w:val="28"/>
                <w:szCs w:val="28"/>
              </w:rPr>
            </w:pPr>
          </w:p>
          <w:p w14:paraId="22B325D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Cs/>
                <w:sz w:val="28"/>
                <w:szCs w:val="28"/>
              </w:rPr>
            </w:pPr>
          </w:p>
          <w:p w14:paraId="3446CD9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Cs/>
                <w:sz w:val="28"/>
                <w:szCs w:val="28"/>
              </w:rPr>
            </w:pPr>
          </w:p>
          <w:p w14:paraId="48F3B88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Cs/>
                <w:sz w:val="28"/>
                <w:szCs w:val="28"/>
              </w:rPr>
            </w:pPr>
          </w:p>
          <w:p w14:paraId="65F1D5F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Cs/>
                <w:sz w:val="28"/>
                <w:szCs w:val="28"/>
              </w:rPr>
            </w:pPr>
          </w:p>
          <w:p w14:paraId="3FD353B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Cs/>
                <w:sz w:val="28"/>
                <w:szCs w:val="28"/>
              </w:rPr>
            </w:pPr>
          </w:p>
          <w:p w14:paraId="29DA19A9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Cs/>
                <w:sz w:val="28"/>
                <w:szCs w:val="28"/>
              </w:rPr>
            </w:pPr>
          </w:p>
          <w:p w14:paraId="23F9460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29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F17F2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  <w:t xml:space="preserve">Актуальность проекта </w:t>
            </w:r>
          </w:p>
        </w:tc>
        <w:tc>
          <w:tcPr>
            <w:tcW w:w="61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BBA4BA0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bookmarkStart w:id="0" w:name="_Hlk213077738"/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Сегодня, как никогда прежде ощущается потребность в повышении интереса у дошкольников к инженерной деятельности, формированию представлений  в области архитектуры, инженерии и технического творчества путем практического освоения навыков использования конструкторских наборов и технического оборудования. </w:t>
            </w:r>
            <w:bookmarkEnd w:id="0"/>
          </w:p>
          <w:p w14:paraId="45258D14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Актуальность проекта:</w:t>
            </w:r>
          </w:p>
          <w:p w14:paraId="45044AC8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- для педагогического коллектива ДОО в том, что данный проект помогает создать новые образовательные практики, так как в настоящее время педагоги сталкиваются с трудностью вовлечения детей в изучение инновационных технологий и инженерии;</w:t>
            </w:r>
          </w:p>
          <w:p w14:paraId="7CE0A83E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- для воспитанников проект актуален тем, что изучая мосты, дети научатся основам инженерии и архитектуры, что помогает развивать мышление и навыки решения задач. Проект поможет вызвать у детей интерес к наукам, технологиям, инженерии и математике. Мосты - это не только полезные сооружения, но и красивые архитектурные памятники, изучая которые, дети узнают о разных моделях мостов;</w:t>
            </w:r>
          </w:p>
          <w:p w14:paraId="364BFE7E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- для родителей проект актуален, так как он может улучшить взаимодействие ДОО с семьёй, создать условия для дополнительного общения детей и родителей.</w:t>
            </w:r>
          </w:p>
        </w:tc>
      </w:tr>
      <w:tr w14:paraId="30B3C23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09C3E1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</w:p>
          <w:p w14:paraId="4DBF42A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29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36FD2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  <w:t> Цель проекта</w:t>
            </w:r>
          </w:p>
        </w:tc>
        <w:tc>
          <w:tcPr>
            <w:tcW w:w="61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1B7C74F">
            <w:pPr>
              <w:spacing w:after="0" w:line="240" w:lineRule="auto"/>
              <w:ind w:right="227"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Создание условий </w:t>
            </w:r>
            <w:bookmarkStart w:id="1" w:name="_Hlk213076341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для организации работы, направленной на развитие у дошкольников конструктивных навыков и пространственного мышления при  изготовлении макета моста</w:t>
            </w:r>
            <w:bookmarkEnd w:id="1"/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</w:t>
            </w:r>
          </w:p>
        </w:tc>
      </w:tr>
      <w:tr w14:paraId="607EC47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66654F4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bookmarkStart w:id="2" w:name="_Hlk177320150" w:colFirst="1" w:colLast="2"/>
          </w:p>
          <w:p w14:paraId="64BA5B8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</w:p>
          <w:p w14:paraId="53D7529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29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B850F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  <w:t>Задачи проекта</w:t>
            </w:r>
          </w:p>
        </w:tc>
        <w:tc>
          <w:tcPr>
            <w:tcW w:w="61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65EBC58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- </w:t>
            </w:r>
            <w:bookmarkStart w:id="3" w:name="_Hlk213076377"/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образовательные: формирование у детей представлений о мостостроении; познакомить детей с основными видами мостов, их назначением и особенностями строительства</w:t>
            </w:r>
          </w:p>
          <w:p w14:paraId="2CB42368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- развивающие: развивать у детей конструктивную деятельность, пространственное мышление; развивать креативность и инициативу.</w:t>
            </w:r>
          </w:p>
          <w:p w14:paraId="2284AC19">
            <w:pPr>
              <w:spacing w:after="0" w:line="240" w:lineRule="auto"/>
              <w:rPr>
                <w:rFonts w:ascii="Times New Roman" w:hAnsi="Times New Roman" w:eastAsia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- воспитательные: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рививать навыки планирования своей деятельности, умения доводить начатое дело до конца, работать в условиях ограниченного времени и ресурсов.</w:t>
            </w:r>
            <w:bookmarkEnd w:id="3"/>
          </w:p>
        </w:tc>
      </w:tr>
      <w:tr w14:paraId="5FFEBFB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B8721D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</w:p>
          <w:p w14:paraId="39F6D020">
            <w:pPr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 w14:paraId="2B3D98A1">
            <w:pPr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</w:p>
          <w:p w14:paraId="27E61DAE">
            <w:pPr>
              <w:rPr>
                <w:rFonts w:ascii="Times New Roman" w:hAnsi="Times New Roman" w:eastAsia="Times New Roman" w:cs="Times New Roman"/>
                <w:b/>
                <w:sz w:val="28"/>
                <w:szCs w:val="28"/>
              </w:rPr>
            </w:pPr>
          </w:p>
          <w:p w14:paraId="49C02A8B">
            <w:pPr>
              <w:rPr>
                <w:rFonts w:ascii="Times New Roman" w:hAnsi="Times New Roman" w:eastAsia="Times New Roman" w:cs="Times New Roman"/>
                <w:b/>
                <w:sz w:val="28"/>
                <w:szCs w:val="28"/>
              </w:rPr>
            </w:pPr>
          </w:p>
          <w:p w14:paraId="0BBF1B4A">
            <w:pPr>
              <w:rPr>
                <w:rFonts w:ascii="Times New Roman" w:hAnsi="Times New Roman" w:eastAsia="Times New Roman" w:cs="Times New Roman"/>
                <w:b/>
                <w:sz w:val="28"/>
                <w:szCs w:val="28"/>
              </w:rPr>
            </w:pPr>
          </w:p>
          <w:p w14:paraId="5A2C2ED4">
            <w:pPr>
              <w:rPr>
                <w:rFonts w:ascii="Times New Roman" w:hAnsi="Times New Roman" w:eastAsia="Times New Roman" w:cs="Times New Roman"/>
                <w:b/>
                <w:sz w:val="28"/>
                <w:szCs w:val="28"/>
              </w:rPr>
            </w:pPr>
          </w:p>
          <w:p w14:paraId="6CD36EA1">
            <w:pPr>
              <w:rPr>
                <w:rFonts w:ascii="Times New Roman" w:hAnsi="Times New Roman" w:eastAsia="Times New Roman" w:cs="Times New Roman"/>
                <w:b/>
                <w:sz w:val="28"/>
                <w:szCs w:val="28"/>
              </w:rPr>
            </w:pPr>
          </w:p>
          <w:p w14:paraId="7E2F8589">
            <w:pPr>
              <w:rPr>
                <w:rFonts w:ascii="Times New Roman" w:hAnsi="Times New Roman" w:eastAsia="Times New Roman" w:cs="Times New Roman"/>
                <w:b/>
                <w:sz w:val="28"/>
                <w:szCs w:val="28"/>
              </w:rPr>
            </w:pPr>
          </w:p>
          <w:p w14:paraId="28AE8ED3">
            <w:pPr>
              <w:rPr>
                <w:rFonts w:ascii="Times New Roman" w:hAnsi="Times New Roman" w:eastAsia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29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EAB85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  <w:t xml:space="preserve">Перечень применяемых педагогических технологий, методов, приемов </w:t>
            </w:r>
          </w:p>
        </w:tc>
        <w:tc>
          <w:tcPr>
            <w:tcW w:w="61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215D4CA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Технологии:</w:t>
            </w:r>
          </w:p>
          <w:p w14:paraId="3B2D8C7F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- ИКТ - использование программ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MicrosoftofficePowerPoint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, проигрывателя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WindowsMedia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Audiofile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val="en-US"/>
              </w:rPr>
              <w:t>MicrosoftofficePictur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;</w:t>
            </w:r>
          </w:p>
          <w:p w14:paraId="61554B34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- здоровьесберегающие технологии: физминутки, дыхательные упражнения, пальчиковые игры;</w:t>
            </w:r>
          </w:p>
          <w:p w14:paraId="0E6037A4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- технология познавательно - исследовательской деятельности.</w:t>
            </w:r>
          </w:p>
          <w:p w14:paraId="3A0897C7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Методы:</w:t>
            </w:r>
          </w:p>
          <w:p w14:paraId="12B760A0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 - игровая мотивация (проблемная ситуация);</w:t>
            </w:r>
          </w:p>
          <w:p w14:paraId="2994D502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 - использование информационного материала (видео, аудио);</w:t>
            </w:r>
          </w:p>
          <w:p w14:paraId="57191760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-  наглядные (наблюдение, просмотр картин, фотографий, иллюстраций, просмотр видео и т.д.);</w:t>
            </w:r>
          </w:p>
          <w:p w14:paraId="2542A5C6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- словесные (беседа, рассказ, вопросы и др.)</w:t>
            </w:r>
          </w:p>
          <w:p w14:paraId="46DDC7B2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- игровые, практические (дидактические игры, сюрпризные моменты и др.).</w:t>
            </w:r>
          </w:p>
          <w:p w14:paraId="0336E9A8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 Приемы: </w:t>
            </w:r>
          </w:p>
          <w:p w14:paraId="0F6DE862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 - прием введения в тему (чтение литературы или просмотр видео о мостах, обсуждение, демонстрация изображений различных мостов;</w:t>
            </w:r>
          </w:p>
          <w:p w14:paraId="5E53E938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- прием проектирования мостов (обучение основам проектирования путём рисования и моделирования, обсуждение, какие элементы конструкции важны для прочности (опоры, переправы и т.д.);</w:t>
            </w:r>
          </w:p>
          <w:p w14:paraId="0CA8BE28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 -  итоговая рефлексия. Обсуждение: что нового узнали, что понравилось, какие трудности возникли.</w:t>
            </w:r>
          </w:p>
        </w:tc>
      </w:tr>
      <w:bookmarkEnd w:id="2"/>
      <w:tr w14:paraId="5A2D518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CCC0DC6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</w:p>
          <w:p w14:paraId="7462BD3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</w:p>
          <w:p w14:paraId="7C129E7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</w:p>
          <w:p w14:paraId="617D231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</w:p>
          <w:p w14:paraId="0293F4F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</w:p>
          <w:p w14:paraId="530AF5F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29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C1C5D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  <w:t>Перечень используемого высокотехнологичного оборудования, конструкторов и материалов</w:t>
            </w:r>
          </w:p>
        </w:tc>
        <w:tc>
          <w:tcPr>
            <w:tcW w:w="61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5B206C3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Для воспитателя: ноутбук, иллюстрации с изображением мостов, презентация. </w:t>
            </w:r>
          </w:p>
          <w:p w14:paraId="1A2D3274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Для воспитанников: наборы конструктора, схемы постройки мостов; материалы для конструирования: картон, бумага, деревянные палочки, пластиковые трубочки, различные элементы конструкторов, палочки для мороженого, клей, ножницы и др.; игрушки или небольшие грузики: используются для тестирования прочности построенных мостов; конструктор LEGO  для развития навыков конструирования и программирования робототехнических средств.</w:t>
            </w:r>
          </w:p>
        </w:tc>
      </w:tr>
      <w:tr w14:paraId="0F15055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1772AB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29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12570B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  <w:t xml:space="preserve">Перечень продуктов проектной деятельности воспитанников </w:t>
            </w:r>
          </w:p>
        </w:tc>
        <w:tc>
          <w:tcPr>
            <w:tcW w:w="61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30736FC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Пополнение предметно-развивающей среды подготовительной группы макетами мостов. Итоговое мероприятие – организация выставки макетов мостов.</w:t>
            </w:r>
          </w:p>
        </w:tc>
      </w:tr>
      <w:tr w14:paraId="578EF1C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427525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</w:p>
          <w:p w14:paraId="2C61EF9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</w:p>
          <w:p w14:paraId="5E4E0B11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29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32324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  <w:t>Планируемые образовательные результаты</w:t>
            </w:r>
          </w:p>
        </w:tc>
        <w:tc>
          <w:tcPr>
            <w:tcW w:w="61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FAE5A40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Дети будут иметь представления об архитектуре современных мостов и их конструкции; дети познакомятся с различными видами мостов; дети научатся понимать и «читать» чертежи, схемы, возводить по ним постройки мостов; будет развита у детей познавательная активность при создании макета моста.</w:t>
            </w:r>
          </w:p>
        </w:tc>
      </w:tr>
      <w:tr w14:paraId="7D33B2E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3CC610E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</w:p>
          <w:p w14:paraId="512CF92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</w:p>
          <w:p w14:paraId="465C579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</w:p>
          <w:p w14:paraId="23CAFC3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</w:p>
          <w:p w14:paraId="4EF1126A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29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DD3FA5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  <w:t>Перспективы развития проекта</w:t>
            </w:r>
          </w:p>
        </w:tc>
        <w:tc>
          <w:tcPr>
            <w:tcW w:w="61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A007928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Расширение тематики: в ходе проекта можно познакомить детей с разными видами мостов (пешеходными, транспортными, железнодорожными). </w:t>
            </w:r>
          </w:p>
          <w:p w14:paraId="3026A18B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Использование современных конструкторов, так как они помогают развивать у детей навыки конструирования и программирования робототехнических средств.</w:t>
            </w:r>
          </w:p>
        </w:tc>
      </w:tr>
      <w:tr w14:paraId="7372EC7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1730B17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29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0797E3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  <w:t>Сведения об участниках проекта</w:t>
            </w:r>
          </w:p>
        </w:tc>
        <w:tc>
          <w:tcPr>
            <w:tcW w:w="61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191E6AF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Дети подготовительной группы, воспитатели, родители воспитанников</w:t>
            </w:r>
          </w:p>
        </w:tc>
      </w:tr>
      <w:tr w14:paraId="1D4D32C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91BA6B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29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74F99C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  <w:t>ФИО, должность педагога</w:t>
            </w:r>
          </w:p>
        </w:tc>
        <w:tc>
          <w:tcPr>
            <w:tcW w:w="61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BBC11F5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Дацык Евгения Артёмовна</w:t>
            </w:r>
          </w:p>
        </w:tc>
      </w:tr>
      <w:tr w14:paraId="6B87F3D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EE37E4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29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213A7D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  <w:t>Количество воспитанников</w:t>
            </w:r>
          </w:p>
        </w:tc>
        <w:tc>
          <w:tcPr>
            <w:tcW w:w="61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C2A66A7">
            <w:pPr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 xml:space="preserve">9 детей подготовительной группы </w:t>
            </w:r>
          </w:p>
        </w:tc>
      </w:tr>
      <w:tr w14:paraId="454F1AF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19FCB62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29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281D18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</w:rPr>
              <w:t>Возраст воспитанников</w:t>
            </w:r>
          </w:p>
        </w:tc>
        <w:tc>
          <w:tcPr>
            <w:tcW w:w="61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D4E1D08">
            <w:pPr>
              <w:spacing w:after="0" w:line="240" w:lineRule="auto"/>
              <w:ind w:right="142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6-7 лет</w:t>
            </w:r>
          </w:p>
        </w:tc>
      </w:tr>
      <w:tr w14:paraId="138380B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AABD574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29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FCBDE0">
            <w:pPr>
              <w:spacing w:after="0" w:line="24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8"/>
                <w:szCs w:val="28"/>
              </w:rPr>
              <w:t>Количество родителей</w:t>
            </w:r>
          </w:p>
        </w:tc>
        <w:tc>
          <w:tcPr>
            <w:tcW w:w="61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D01EB8F">
            <w:pPr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9 родителей</w:t>
            </w:r>
          </w:p>
        </w:tc>
      </w:tr>
    </w:tbl>
    <w:p w14:paraId="1E8885C2">
      <w:pPr>
        <w:shd w:val="clear" w:color="auto" w:fill="FFFFFF"/>
        <w:spacing w:after="0" w:line="240" w:lineRule="auto"/>
        <w:rPr>
          <w:rFonts w:ascii="Helvetica" w:hAnsi="Helvetica" w:eastAsia="Times New Roman" w:cs="Times New Roman"/>
          <w:color w:val="333333"/>
          <w:sz w:val="15"/>
          <w:szCs w:val="15"/>
        </w:rPr>
      </w:pPr>
      <w:r>
        <w:rPr>
          <w:rFonts w:ascii="Helvetica" w:hAnsi="Helvetica" w:eastAsia="Times New Roman" w:cs="Times New Roman"/>
          <w:color w:val="333333"/>
          <w:sz w:val="15"/>
          <w:szCs w:val="15"/>
        </w:rPr>
        <w:t> </w:t>
      </w:r>
    </w:p>
    <w:p w14:paraId="06DEDADD">
      <w:pPr>
        <w:shd w:val="clear" w:color="auto" w:fill="FFFFFF"/>
        <w:spacing w:after="0" w:line="240" w:lineRule="auto"/>
        <w:rPr>
          <w:rFonts w:ascii="Helvetica" w:hAnsi="Helvetica" w:eastAsia="Times New Roman" w:cs="Times New Roman"/>
          <w:color w:val="333333"/>
          <w:sz w:val="15"/>
          <w:szCs w:val="15"/>
        </w:rPr>
      </w:pPr>
    </w:p>
    <w:p w14:paraId="7658DAA0">
      <w:pPr>
        <w:shd w:val="clear" w:color="auto" w:fill="FFFFFF"/>
        <w:spacing w:after="107" w:line="240" w:lineRule="auto"/>
        <w:jc w:val="center"/>
        <w:rPr>
          <w:rFonts w:ascii="Times New Roman" w:hAnsi="Times New Roman" w:eastAsia="Times New Roman" w:cs="Times New Roman"/>
          <w:b/>
          <w:color w:val="333333"/>
          <w:sz w:val="28"/>
          <w:szCs w:val="28"/>
        </w:rPr>
      </w:pPr>
    </w:p>
    <w:p w14:paraId="581A906A">
      <w:pPr>
        <w:shd w:val="clear" w:color="auto" w:fill="FFFFFF"/>
        <w:spacing w:after="107" w:line="240" w:lineRule="auto"/>
        <w:jc w:val="center"/>
        <w:rPr>
          <w:rFonts w:ascii="Times New Roman" w:hAnsi="Times New Roman" w:eastAsia="Times New Roman" w:cs="Times New Roman"/>
          <w:b/>
          <w:color w:val="333333"/>
          <w:sz w:val="28"/>
          <w:szCs w:val="28"/>
        </w:rPr>
      </w:pPr>
    </w:p>
    <w:p w14:paraId="25298006">
      <w:pPr>
        <w:shd w:val="clear" w:color="auto" w:fill="FFFFFF"/>
        <w:spacing w:after="107" w:line="240" w:lineRule="auto"/>
        <w:jc w:val="center"/>
        <w:rPr>
          <w:rFonts w:ascii="Times New Roman" w:hAnsi="Times New Roman" w:eastAsia="Times New Roman" w:cs="Times New Roman"/>
          <w:b/>
          <w:color w:val="333333"/>
          <w:sz w:val="28"/>
          <w:szCs w:val="28"/>
        </w:rPr>
      </w:pPr>
    </w:p>
    <w:p w14:paraId="22B7AC34">
      <w:pPr>
        <w:shd w:val="clear" w:color="auto" w:fill="FFFFFF"/>
        <w:spacing w:after="107" w:line="240" w:lineRule="auto"/>
        <w:jc w:val="center"/>
        <w:rPr>
          <w:rFonts w:ascii="Times New Roman" w:hAnsi="Times New Roman" w:eastAsia="Times New Roman" w:cs="Times New Roman"/>
          <w:b/>
          <w:color w:val="333333"/>
          <w:sz w:val="28"/>
          <w:szCs w:val="28"/>
        </w:rPr>
      </w:pPr>
    </w:p>
    <w:p w14:paraId="7F88023F">
      <w:pPr>
        <w:shd w:val="clear" w:color="auto" w:fill="FFFFFF"/>
        <w:spacing w:after="107" w:line="240" w:lineRule="auto"/>
        <w:jc w:val="center"/>
        <w:rPr>
          <w:rFonts w:ascii="Times New Roman" w:hAnsi="Times New Roman" w:eastAsia="Times New Roman" w:cs="Times New Roman"/>
          <w:b/>
          <w:color w:val="333333"/>
          <w:sz w:val="28"/>
          <w:szCs w:val="28"/>
        </w:rPr>
      </w:pPr>
    </w:p>
    <w:p w14:paraId="5610FC5B">
      <w:pPr>
        <w:shd w:val="clear" w:color="auto" w:fill="FFFFFF"/>
        <w:spacing w:after="107" w:line="240" w:lineRule="auto"/>
        <w:jc w:val="center"/>
        <w:rPr>
          <w:rFonts w:ascii="Times New Roman" w:hAnsi="Times New Roman" w:eastAsia="Times New Roman" w:cs="Times New Roman"/>
          <w:b/>
          <w:color w:val="333333"/>
          <w:sz w:val="28"/>
          <w:szCs w:val="28"/>
        </w:rPr>
      </w:pPr>
    </w:p>
    <w:p w14:paraId="1CFC0E27">
      <w:pPr>
        <w:shd w:val="clear" w:color="auto" w:fill="FFFFFF"/>
        <w:spacing w:after="107" w:line="240" w:lineRule="auto"/>
        <w:jc w:val="center"/>
        <w:rPr>
          <w:rFonts w:ascii="Times New Roman" w:hAnsi="Times New Roman" w:eastAsia="Times New Roman" w:cs="Times New Roman"/>
          <w:b/>
          <w:color w:val="333333"/>
          <w:sz w:val="28"/>
          <w:szCs w:val="28"/>
        </w:rPr>
      </w:pPr>
    </w:p>
    <w:p w14:paraId="4428DC28">
      <w:pPr>
        <w:shd w:val="clear" w:color="auto" w:fill="FFFFFF"/>
        <w:spacing w:after="107" w:line="240" w:lineRule="auto"/>
        <w:jc w:val="center"/>
        <w:rPr>
          <w:rFonts w:ascii="Times New Roman" w:hAnsi="Times New Roman" w:cs="Times New Roman" w:eastAsiaTheme="minorHAnsi"/>
          <w:b/>
          <w:sz w:val="28"/>
          <w:szCs w:val="28"/>
          <w:lang w:eastAsia="en-US"/>
        </w:rPr>
      </w:pPr>
      <w:r>
        <w:rPr>
          <w:rFonts w:ascii="Times New Roman" w:hAnsi="Times New Roman" w:eastAsia="Times New Roman" w:cs="Times New Roman"/>
          <w:b/>
          <w:color w:val="333333"/>
          <w:sz w:val="28"/>
          <w:szCs w:val="28"/>
        </w:rPr>
        <w:t> 2.</w:t>
      </w:r>
      <w:r>
        <w:rPr>
          <w:rFonts w:ascii="Times New Roman" w:hAnsi="Times New Roman" w:cs="Times New Roman"/>
          <w:b/>
          <w:sz w:val="28"/>
          <w:szCs w:val="28"/>
        </w:rPr>
        <w:t>ЭТАПЫ И ОСНОВНЫЕ НАПРАВЛЕНИЯ РЕАЛИЗАЦИИ ПРОЕКТА</w:t>
      </w:r>
    </w:p>
    <w:p w14:paraId="5DABE7C9">
      <w:pPr>
        <w:pStyle w:val="6"/>
        <w:spacing w:after="0"/>
        <w:ind w:left="0"/>
        <w:rPr>
          <w:rFonts w:ascii="Times New Roman" w:hAnsi="Times New Roman" w:cs="Times New Roman"/>
          <w:b/>
          <w:sz w:val="28"/>
          <w:szCs w:val="28"/>
        </w:rPr>
      </w:pPr>
    </w:p>
    <w:p w14:paraId="765755EE">
      <w:pPr>
        <w:pStyle w:val="6"/>
        <w:widowControl w:val="0"/>
        <w:numPr>
          <w:ilvl w:val="1"/>
          <w:numId w:val="1"/>
        </w:numPr>
        <w:autoSpaceDE w:val="0"/>
        <w:autoSpaceDN w:val="0"/>
        <w:adjustRightInd w:val="0"/>
        <w:spacing w:after="0"/>
        <w:ind w:left="0" w:firstLine="0"/>
        <w:jc w:val="center"/>
        <w:rPr>
          <w:rFonts w:ascii="Times New Roman" w:hAnsi="Times New Roman" w:eastAsia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caps/>
          <w:sz w:val="28"/>
          <w:szCs w:val="28"/>
          <w:lang w:eastAsia="ru-RU"/>
        </w:rPr>
        <w:t>этап Организационный</w:t>
      </w:r>
    </w:p>
    <w:p w14:paraId="291E02E7">
      <w:pPr>
        <w:pStyle w:val="6"/>
        <w:widowControl w:val="0"/>
        <w:autoSpaceDE w:val="0"/>
        <w:autoSpaceDN w:val="0"/>
        <w:adjustRightInd w:val="0"/>
        <w:spacing w:after="0"/>
        <w:ind w:left="0"/>
        <w:rPr>
          <w:rFonts w:ascii="Times New Roman" w:hAnsi="Times New Roman" w:eastAsia="Times New Roman" w:cs="Times New Roman"/>
          <w:b/>
          <w:caps/>
          <w:sz w:val="28"/>
          <w:szCs w:val="28"/>
          <w:lang w:eastAsia="ru-RU"/>
        </w:rPr>
      </w:pPr>
    </w:p>
    <w:p w14:paraId="499A40F8">
      <w:pPr>
        <w:pStyle w:val="6"/>
        <w:numPr>
          <w:ilvl w:val="0"/>
          <w:numId w:val="2"/>
        </w:numPr>
        <w:tabs>
          <w:tab w:val="left" w:pos="1560"/>
        </w:tabs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Определение уровня </w: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заинтересованности детей и родителей темой проекта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50D37E0F">
      <w:pPr>
        <w:pStyle w:val="6"/>
        <w:numPr>
          <w:ilvl w:val="0"/>
          <w:numId w:val="2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Подбор и изучение научной и методической литературы по теме проекта.</w:t>
      </w:r>
    </w:p>
    <w:p w14:paraId="604DA163">
      <w:pPr>
        <w:pStyle w:val="6"/>
        <w:numPr>
          <w:ilvl w:val="0"/>
          <w:numId w:val="2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Разработка проекта, совместно - образовательной деятельности с детьми.</w:t>
      </w:r>
    </w:p>
    <w:p w14:paraId="6B4078FF">
      <w:pPr>
        <w:pStyle w:val="6"/>
        <w:numPr>
          <w:ilvl w:val="0"/>
          <w:numId w:val="2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Определение форм, методов и приемов работы.</w:t>
      </w:r>
    </w:p>
    <w:p w14:paraId="0F2D202C">
      <w:pPr>
        <w:pStyle w:val="6"/>
        <w:numPr>
          <w:ilvl w:val="0"/>
          <w:numId w:val="2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Подбор методической литературы, конспектов занятий, иллюстративного материала. Изготовление пособий, дидактических и настольно-печатных игр.</w:t>
      </w:r>
    </w:p>
    <w:p w14:paraId="72AFE4D8">
      <w:pPr>
        <w:pStyle w:val="6"/>
        <w:numPr>
          <w:ilvl w:val="0"/>
          <w:numId w:val="2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Создание в группе предметно-развивающей среды (фотоальбомы, картотека дидактических игр и наглядного материала).</w:t>
      </w:r>
    </w:p>
    <w:p w14:paraId="1DFB37E6">
      <w:pPr>
        <w:pStyle w:val="6"/>
        <w:numPr>
          <w:ilvl w:val="0"/>
          <w:numId w:val="2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Вовлечение родителей (законных представителей) воспитанников в процесс реализации проекта.</w:t>
      </w:r>
    </w:p>
    <w:p w14:paraId="71B50F7E">
      <w:pPr>
        <w:pStyle w:val="6"/>
        <w:numPr>
          <w:ilvl w:val="0"/>
          <w:numId w:val="2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Разработка памяток и консультаций для родителей. Оформление папок-передвижек для родителей по теме проекта.</w:t>
      </w:r>
    </w:p>
    <w:p w14:paraId="160EC0F7">
      <w:pPr>
        <w:pStyle w:val="6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301B6F10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t>Привлечение специалистов ДОО в реализации проекта:</w:t>
      </w:r>
      <w:r>
        <w:rPr>
          <w:rFonts w:ascii="Times New Roman" w:hAnsi="Times New Roman" w:eastAsia="Times New Roman" w:cs="Times New Roman"/>
          <w:sz w:val="28"/>
          <w:szCs w:val="28"/>
        </w:rPr>
        <w:tab/>
      </w:r>
    </w:p>
    <w:p w14:paraId="40C39AAF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eastAsia="Times New Roman" w:cs="Times New Roman"/>
          <w:sz w:val="28"/>
          <w:szCs w:val="28"/>
        </w:rPr>
      </w:pPr>
    </w:p>
    <w:tbl>
      <w:tblPr>
        <w:tblStyle w:val="5"/>
        <w:tblW w:w="0" w:type="auto"/>
        <w:tblInd w:w="6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5"/>
        <w:gridCol w:w="4331"/>
      </w:tblGrid>
      <w:tr w14:paraId="4FA2DF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6083E1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en-US"/>
              </w:rPr>
              <w:t>Специалисты ДОО</w:t>
            </w: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853531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en-US"/>
              </w:rPr>
              <w:t>Формы деятельности</w:t>
            </w:r>
          </w:p>
        </w:tc>
      </w:tr>
      <w:tr w14:paraId="27C88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3ECDDD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en-US"/>
              </w:rPr>
              <w:t>Музыкальный руководитель</w:t>
            </w: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55C0E0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en-US"/>
              </w:rPr>
              <w:t>Музыкальные игровые упражнения по теме проекта</w:t>
            </w:r>
          </w:p>
        </w:tc>
      </w:tr>
      <w:tr w14:paraId="4C525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E5CA5D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en-US"/>
              </w:rPr>
              <w:t>Педагоги ДОО с других групп</w:t>
            </w: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C110BC1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en-US"/>
              </w:rPr>
              <w:t>Исполнение роли гостей в ходе ООД</w:t>
            </w:r>
          </w:p>
        </w:tc>
      </w:tr>
    </w:tbl>
    <w:p w14:paraId="06BE562C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eastAsia="Times New Roman" w:cs="Times New Roman"/>
          <w:sz w:val="28"/>
          <w:szCs w:val="28"/>
        </w:rPr>
      </w:pPr>
    </w:p>
    <w:p w14:paraId="53FE6D05">
      <w:pPr>
        <w:widowControl w:val="0"/>
        <w:tabs>
          <w:tab w:val="left" w:pos="1701"/>
          <w:tab w:val="left" w:pos="1843"/>
        </w:tabs>
        <w:autoSpaceDE w:val="0"/>
        <w:autoSpaceDN w:val="0"/>
        <w:adjustRightInd w:val="0"/>
        <w:spacing w:after="0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t>Социальные партнёры:</w:t>
      </w:r>
    </w:p>
    <w:p w14:paraId="2493FE2C">
      <w:pPr>
        <w:widowControl w:val="0"/>
        <w:tabs>
          <w:tab w:val="left" w:pos="1701"/>
          <w:tab w:val="left" w:pos="1843"/>
        </w:tabs>
        <w:autoSpaceDE w:val="0"/>
        <w:autoSpaceDN w:val="0"/>
        <w:adjustRightInd w:val="0"/>
        <w:spacing w:after="0"/>
        <w:rPr>
          <w:rFonts w:ascii="Times New Roman" w:hAnsi="Times New Roman" w:eastAsia="Times New Roman" w:cs="Times New Roman"/>
          <w:b/>
          <w:sz w:val="28"/>
          <w:szCs w:val="28"/>
        </w:rPr>
      </w:pPr>
    </w:p>
    <w:tbl>
      <w:tblPr>
        <w:tblStyle w:val="5"/>
        <w:tblW w:w="0" w:type="auto"/>
        <w:tblInd w:w="6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21"/>
        <w:gridCol w:w="4375"/>
      </w:tblGrid>
      <w:tr w14:paraId="1D5CD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B76BD1">
            <w:pPr>
              <w:pStyle w:val="6"/>
              <w:widowControl w:val="0"/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cap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Социальные партнёры</w:t>
            </w: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577A63">
            <w:pPr>
              <w:pStyle w:val="6"/>
              <w:widowControl w:val="0"/>
              <w:autoSpaceDE w:val="0"/>
              <w:autoSpaceDN w:val="0"/>
              <w:adjustRightInd w:val="0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cap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Формы деятельности</w:t>
            </w:r>
          </w:p>
        </w:tc>
      </w:tr>
      <w:tr w14:paraId="7F952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8FA2CC">
            <w:pPr>
              <w:pStyle w:val="6"/>
              <w:widowControl w:val="0"/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 w:cs="Times New Roman"/>
                <w:cap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aps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одители</w:t>
            </w:r>
          </w:p>
        </w:tc>
        <w:tc>
          <w:tcPr>
            <w:tcW w:w="4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666191">
            <w:pPr>
              <w:pStyle w:val="6"/>
              <w:widowControl w:val="0"/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 w:cs="Times New Roman"/>
                <w:cap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реализации проектной деятельности</w:t>
            </w:r>
          </w:p>
        </w:tc>
      </w:tr>
    </w:tbl>
    <w:p w14:paraId="276B4E6F">
      <w:pPr>
        <w:pStyle w:val="6"/>
        <w:widowControl w:val="0"/>
        <w:autoSpaceDE w:val="0"/>
        <w:autoSpaceDN w:val="0"/>
        <w:adjustRightInd w:val="0"/>
        <w:spacing w:after="0"/>
        <w:ind w:left="0"/>
        <w:jc w:val="center"/>
        <w:rPr>
          <w:rFonts w:ascii="Times New Roman" w:hAnsi="Times New Roman" w:eastAsia="Times New Roman" w:cs="Times New Roman"/>
          <w:b/>
          <w:caps/>
          <w:sz w:val="28"/>
          <w:szCs w:val="28"/>
          <w:lang w:eastAsia="ru-RU"/>
        </w:rPr>
      </w:pPr>
    </w:p>
    <w:p w14:paraId="59F4C398">
      <w:pPr>
        <w:pStyle w:val="6"/>
        <w:widowControl w:val="0"/>
        <w:autoSpaceDE w:val="0"/>
        <w:autoSpaceDN w:val="0"/>
        <w:adjustRightInd w:val="0"/>
        <w:spacing w:after="0"/>
        <w:ind w:left="0"/>
        <w:jc w:val="center"/>
        <w:rPr>
          <w:rFonts w:ascii="Times New Roman" w:hAnsi="Times New Roman" w:eastAsia="Times New Roman" w:cs="Times New Roman"/>
          <w:b/>
          <w:caps/>
          <w:sz w:val="28"/>
          <w:szCs w:val="28"/>
          <w:lang w:eastAsia="ru-RU"/>
        </w:rPr>
      </w:pPr>
    </w:p>
    <w:p w14:paraId="64FF386D">
      <w:pPr>
        <w:pStyle w:val="6"/>
        <w:widowControl w:val="0"/>
        <w:autoSpaceDE w:val="0"/>
        <w:autoSpaceDN w:val="0"/>
        <w:adjustRightInd w:val="0"/>
        <w:spacing w:after="0"/>
        <w:ind w:left="0"/>
        <w:jc w:val="center"/>
        <w:rPr>
          <w:rFonts w:ascii="Times New Roman" w:hAnsi="Times New Roman" w:eastAsia="Times New Roman" w:cs="Times New Roman"/>
          <w:b/>
          <w:caps/>
          <w:sz w:val="28"/>
          <w:szCs w:val="28"/>
          <w:lang w:eastAsia="ru-RU"/>
        </w:rPr>
      </w:pPr>
    </w:p>
    <w:p w14:paraId="18F76DF0">
      <w:pPr>
        <w:pStyle w:val="6"/>
        <w:widowControl w:val="0"/>
        <w:autoSpaceDE w:val="0"/>
        <w:autoSpaceDN w:val="0"/>
        <w:adjustRightInd w:val="0"/>
        <w:spacing w:after="0"/>
        <w:ind w:left="0"/>
        <w:jc w:val="center"/>
        <w:rPr>
          <w:rFonts w:ascii="Times New Roman" w:hAnsi="Times New Roman" w:eastAsia="Times New Roman" w:cs="Times New Roman"/>
          <w:b/>
          <w:caps/>
          <w:sz w:val="28"/>
          <w:szCs w:val="28"/>
          <w:lang w:eastAsia="ru-RU"/>
        </w:rPr>
      </w:pPr>
    </w:p>
    <w:p w14:paraId="1702E878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eastAsia="Times New Roman" w:cs="Times New Roman"/>
          <w:b/>
          <w:caps/>
          <w:sz w:val="28"/>
          <w:szCs w:val="28"/>
        </w:rPr>
      </w:pPr>
    </w:p>
    <w:p w14:paraId="544DB255">
      <w:pPr>
        <w:pStyle w:val="6"/>
        <w:widowControl w:val="0"/>
        <w:autoSpaceDE w:val="0"/>
        <w:autoSpaceDN w:val="0"/>
        <w:adjustRightInd w:val="0"/>
        <w:spacing w:after="0"/>
        <w:ind w:left="0"/>
        <w:rPr>
          <w:rFonts w:ascii="Times New Roman" w:hAnsi="Times New Roman" w:eastAsia="Times New Roman" w:cs="Times New Roman"/>
          <w:b/>
          <w:caps/>
          <w:sz w:val="28"/>
          <w:szCs w:val="28"/>
          <w:lang w:eastAsia="ru-RU"/>
        </w:rPr>
      </w:pPr>
    </w:p>
    <w:p w14:paraId="775A7946">
      <w:pPr>
        <w:pStyle w:val="6"/>
        <w:widowControl w:val="0"/>
        <w:numPr>
          <w:ilvl w:val="1"/>
          <w:numId w:val="1"/>
        </w:numPr>
        <w:autoSpaceDE w:val="0"/>
        <w:autoSpaceDN w:val="0"/>
        <w:adjustRightInd w:val="0"/>
        <w:spacing w:after="0"/>
        <w:ind w:left="0" w:firstLine="0"/>
        <w:jc w:val="center"/>
        <w:rPr>
          <w:rFonts w:ascii="Times New Roman" w:hAnsi="Times New Roman" w:eastAsia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caps/>
          <w:sz w:val="28"/>
          <w:szCs w:val="28"/>
          <w:lang w:eastAsia="ru-RU"/>
        </w:rPr>
        <w:t>этап содержательный</w:t>
      </w:r>
    </w:p>
    <w:p w14:paraId="751191C2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</w:p>
    <w:p w14:paraId="08F48917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1. Вхождение детей в проблему. Совместное целеполагание и планирование деятельности.</w:t>
      </w:r>
    </w:p>
    <w:p w14:paraId="2B9CAFF9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2.Способ реализации проекта –</w:t>
      </w:r>
    </w:p>
    <w:p w14:paraId="384550DC">
      <w:pPr>
        <w:pStyle w:val="6"/>
        <w:widowControl w:val="0"/>
        <w:autoSpaceDE w:val="0"/>
        <w:autoSpaceDN w:val="0"/>
        <w:adjustRightInd w:val="0"/>
        <w:spacing w:after="0" w:line="360" w:lineRule="auto"/>
        <w:ind w:left="0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- что мы знаем  о мостах, для чего они нужны, какие они бывают;</w:t>
      </w:r>
    </w:p>
    <w:p w14:paraId="4CC0D14D">
      <w:pPr>
        <w:pStyle w:val="6"/>
        <w:widowControl w:val="0"/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- что хотим узнать: как выглядят современные мосты, как они строятся и где;</w:t>
      </w:r>
    </w:p>
    <w:p w14:paraId="559ADB6F">
      <w:pPr>
        <w:pStyle w:val="6"/>
        <w:widowControl w:val="0"/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>- у кого и в каких источниках найти информацию: спросить у взрослых, посмотреть в книгах и энциклопедиях, найти информацию в интернете.</w:t>
      </w:r>
    </w:p>
    <w:p w14:paraId="1B9E89E9">
      <w:pPr>
        <w:pStyle w:val="6"/>
        <w:widowControl w:val="0"/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t xml:space="preserve">3. </w:t>
      </w:r>
      <w:r>
        <w:rPr>
          <w:rFonts w:ascii="Times New Roman" w:hAnsi="Times New Roman" w:cs="Times New Roman"/>
          <w:sz w:val="28"/>
          <w:szCs w:val="28"/>
        </w:rPr>
        <w:t>Выполнение плана работы с детьми.</w:t>
      </w:r>
    </w:p>
    <w:p w14:paraId="4102843A">
      <w:pPr>
        <w:pStyle w:val="6"/>
        <w:widowControl w:val="0"/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Совместная образовательная работа с детьми, родителями для решения поставленных задач.</w:t>
      </w:r>
    </w:p>
    <w:p w14:paraId="0E6CED2F">
      <w:pPr>
        <w:pStyle w:val="6"/>
        <w:widowControl w:val="0"/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  <w:t>Формы работы с детьми подготовительной группы в ходе реализации проекта по образовательным областям:</w:t>
      </w:r>
    </w:p>
    <w:tbl>
      <w:tblPr>
        <w:tblStyle w:val="5"/>
        <w:tblW w:w="97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694"/>
        <w:gridCol w:w="6378"/>
      </w:tblGrid>
      <w:tr w14:paraId="6107B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302772">
            <w:pPr>
              <w:pStyle w:val="6"/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19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№№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FAF310">
            <w:pPr>
              <w:pStyle w:val="6"/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19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Образовательная область</w:t>
            </w:r>
          </w:p>
        </w:tc>
        <w:tc>
          <w:tcPr>
            <w:tcW w:w="6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BB59A7">
            <w:pPr>
              <w:pStyle w:val="6"/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191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</w:t>
            </w:r>
          </w:p>
        </w:tc>
      </w:tr>
      <w:tr w14:paraId="3201EF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6D951D">
            <w:pPr>
              <w:pStyle w:val="6"/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19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6CC251">
            <w:pPr>
              <w:pStyle w:val="6"/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-108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«Социально-коммуникативное развитие»</w:t>
            </w:r>
          </w:p>
        </w:tc>
        <w:tc>
          <w:tcPr>
            <w:tcW w:w="6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996A1B">
            <w:pPr>
              <w:pStyle w:val="6"/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191"/>
              <w:rPr>
                <w:rFonts w:ascii="Times New Roman" w:hAnsi="Times New Roman" w:cs="Times New Roman"/>
                <w:sz w:val="28"/>
                <w:szCs w:val="28"/>
                <w:shd w:val="clear" w:color="auto" w:fill="F9FAF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9FAFA"/>
              </w:rPr>
              <w:t>- Дидактическая игра «Такие разные мосты». Цель: сформировать представление детей о мостах, их назначении, строении;</w:t>
            </w:r>
          </w:p>
          <w:p w14:paraId="710FF6A6">
            <w:pPr>
              <w:pStyle w:val="6"/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191"/>
              <w:rPr>
                <w:rFonts w:ascii="Times New Roman" w:hAnsi="Times New Roman" w:cs="Times New Roman"/>
                <w:sz w:val="28"/>
                <w:szCs w:val="28"/>
                <w:shd w:val="clear" w:color="auto" w:fill="F9FAF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9FAFA"/>
              </w:rPr>
              <w:t>- Интерактивная игра «Удивительный мир мостов». Цель: продолжать формировать у детей представления о мостах и их конструкциях;</w:t>
            </w:r>
          </w:p>
          <w:p w14:paraId="7F7A5DD4">
            <w:pPr>
              <w:pStyle w:val="6"/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191"/>
              <w:rPr>
                <w:rFonts w:ascii="Times New Roman" w:hAnsi="Times New Roman" w:cs="Times New Roman"/>
                <w:sz w:val="28"/>
                <w:szCs w:val="28"/>
                <w:shd w:val="clear" w:color="auto" w:fill="F9FAF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9FAFA"/>
              </w:rPr>
              <w:t>Сюжетно-ролевая игра «Строим мост для пешеходов». Цель: научить детей коллективно возводить постройки, нужные для игры, совместно планировать предстоящую работу, сообща выполнять задуманное. Учить применять конструктивные умения, полученные на занятиях. Учить использовать в играх пластмассовые, деревянные, металлические конструкторы.</w:t>
            </w:r>
          </w:p>
          <w:p w14:paraId="4832BA2C">
            <w:pPr>
              <w:pStyle w:val="6"/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191"/>
              <w:rPr>
                <w:rFonts w:ascii="Times New Roman" w:hAnsi="Times New Roman" w:cs="Times New Roman"/>
                <w:sz w:val="28"/>
                <w:szCs w:val="28"/>
                <w:shd w:val="clear" w:color="auto" w:fill="F9FAF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9FAFA"/>
              </w:rPr>
              <w:t>Игровое упражнение «Собери картинку». Цель: формировать у детей знаний из каких частей состоит мост.</w:t>
            </w:r>
          </w:p>
          <w:p w14:paraId="55816414">
            <w:pPr>
              <w:pStyle w:val="6"/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191"/>
              <w:rPr>
                <w:rFonts w:ascii="Times New Roman" w:hAnsi="Times New Roman" w:cs="Times New Roman"/>
                <w:sz w:val="28"/>
                <w:szCs w:val="28"/>
                <w:shd w:val="clear" w:color="auto" w:fill="F9FAFA"/>
              </w:rPr>
            </w:pPr>
          </w:p>
          <w:p w14:paraId="0A7C5296">
            <w:pPr>
              <w:pStyle w:val="6"/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191"/>
              <w:rPr>
                <w:rFonts w:ascii="Times New Roman" w:hAnsi="Times New Roman" w:cs="Times New Roman"/>
                <w:sz w:val="28"/>
                <w:szCs w:val="28"/>
                <w:shd w:val="clear" w:color="auto" w:fill="F9FAF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9FAFA"/>
              </w:rPr>
              <w:t>- игры «Что здесь лишнее?», «Из чего сделан  этот мост?» и т.д. Цель – формировать у детей знания - какие элементы конструкции важны для прочности (опоры, переправы и т.д.).</w:t>
            </w:r>
          </w:p>
          <w:p w14:paraId="2ACED710">
            <w:pPr>
              <w:pStyle w:val="6"/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19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14:paraId="36B6DB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70EBDE">
            <w:pPr>
              <w:pStyle w:val="6"/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19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08968B">
            <w:pPr>
              <w:pStyle w:val="6"/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19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«Познавательное развитие»</w:t>
            </w:r>
          </w:p>
        </w:tc>
        <w:tc>
          <w:tcPr>
            <w:tcW w:w="6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D45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en-US"/>
              </w:rPr>
            </w:pPr>
            <w:bookmarkStart w:id="4" w:name="_Hlk177308743"/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en-US"/>
              </w:rPr>
              <w:t xml:space="preserve">Тема ООД  </w:t>
            </w: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en-US"/>
              </w:rPr>
              <w:t>«Знакомство с мостами»</w:t>
            </w:r>
            <w:bookmarkEnd w:id="4"/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en-US"/>
              </w:rPr>
              <w:t xml:space="preserve"> (виртуальная экскурсия, беседа). Цель: познакомить детей  с историей  возникновения мостов;   расширять представления детей о мостах (их назначении, постройке, основных элементах).</w:t>
            </w:r>
          </w:p>
          <w:p w14:paraId="7255E9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en-US"/>
              </w:rPr>
              <w:t>Тема ООД «Конструирование моста». Цель: продолжать знакомить детей с видами мостов, особенностями их конструкции. Дать детям представление о строительстве мостов.</w:t>
            </w:r>
          </w:p>
          <w:p w14:paraId="70A8DF9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en-US"/>
              </w:rPr>
              <w:t>Строительная игра «Строим мост для автомобилей». Цель: расширить представления детей о строительных профессиях; учить детей понимать и «читать» чертежи, схемы, возводить по ним мосты.</w:t>
            </w:r>
          </w:p>
          <w:p w14:paraId="3D71E0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en-US"/>
              </w:rPr>
              <w:t>Дидактическая игра «Кому что нужно на работе?».</w:t>
            </w:r>
          </w:p>
          <w:p w14:paraId="08F51182">
            <w:pPr>
              <w:widowControl w:val="0"/>
              <w:tabs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en-US"/>
              </w:rPr>
              <w:t>Конструирование макета моста «Самый красивый мост». Цель: повышение уровня знаний детей об  архитектуре и конструкции современных мостов.</w:t>
            </w:r>
          </w:p>
          <w:p w14:paraId="69C923C3">
            <w:pPr>
              <w:widowControl w:val="0"/>
              <w:tabs>
                <w:tab w:val="left" w:pos="21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en-US"/>
              </w:rPr>
            </w:pPr>
          </w:p>
        </w:tc>
      </w:tr>
      <w:tr w14:paraId="2428FF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3F4F87">
            <w:pPr>
              <w:pStyle w:val="6"/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19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0CF9EB">
            <w:pPr>
              <w:pStyle w:val="6"/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19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«Речевое развитие»</w:t>
            </w:r>
          </w:p>
        </w:tc>
        <w:tc>
          <w:tcPr>
            <w:tcW w:w="6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09CA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en-US"/>
              </w:rPr>
              <w:t>- Тема ООД «Из каких материалов строят мосты». Цель: расширение знаний детей о строительных материалах для мостов; продолжать знакомить детей с видами мостов, особенностями профессии инженера-строителя.</w:t>
            </w:r>
          </w:p>
          <w:p w14:paraId="4C73CE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en-US"/>
              </w:rPr>
              <w:t xml:space="preserve">- Рассматривание иллюстраций, фотоальбомов; </w:t>
            </w:r>
          </w:p>
          <w:p w14:paraId="48F0880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shd w:val="clear" w:color="auto" w:fill="FFFFFF"/>
                <w:lang w:eastAsia="en-US"/>
              </w:rPr>
              <w:t>Составление детьми рассказов на тему: «Какие я знаю мосты». Цель: расширение у детей знаний о мостах, формирование навыков описания мостов.</w:t>
            </w:r>
          </w:p>
          <w:p w14:paraId="324B152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en-US"/>
              </w:rPr>
              <w:t>- Чтение познавательной литературы по теме проекта (чтение сказки про мост Николая Павлинова; Словенская сказка. «Стеклянный мост» А Ткаченко. «Какие бывают мосты».</w:t>
            </w:r>
          </w:p>
          <w:p w14:paraId="03F856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en-US"/>
              </w:rPr>
              <w:t xml:space="preserve">Евгений Пермяк. «Пичугин мост» и др.; стихотворения А.Гусева «Мосты», «Мост» А.Большакова, «Мост» В.Гаевской, «Мостик» У.Тихомировой и др.); </w:t>
            </w:r>
          </w:p>
          <w:p w14:paraId="7BD1E3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en-US"/>
              </w:rPr>
              <w:t xml:space="preserve">- беседа с детьми о мостах с просмотром фотографий и иллюстраций «Я иду </w:t>
            </w:r>
          </w:p>
          <w:p w14:paraId="501208D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en-US"/>
              </w:rPr>
              <w:t>по мосту», «Я плыву на кораблике под мостом». Цель: расширение у детей знаний о мостах, формирование навыков описания мостов.</w:t>
            </w:r>
          </w:p>
          <w:p w14:paraId="60F76CE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en-US"/>
              </w:rPr>
            </w:pPr>
          </w:p>
        </w:tc>
      </w:tr>
      <w:tr w14:paraId="5C0F4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416B6A">
            <w:pPr>
              <w:pStyle w:val="6"/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19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152DA0">
            <w:pPr>
              <w:pStyle w:val="6"/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19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«Художественно-эстетическое развитие»</w:t>
            </w:r>
          </w:p>
        </w:tc>
        <w:tc>
          <w:tcPr>
            <w:tcW w:w="6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F4144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shd w:val="clear" w:color="auto" w:fill="FFFFFF"/>
                <w:lang w:eastAsia="en-US"/>
              </w:rPr>
              <w:t>Рисование на тему «Сказочный мост»</w:t>
            </w: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en-US"/>
              </w:rPr>
              <w:t>. Цель – учить рисовать изображения различных мостов, закреплять знания о профессии инженера-конструктора.</w:t>
            </w:r>
          </w:p>
          <w:p w14:paraId="0A15FFA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en-US"/>
              </w:rPr>
              <w:t xml:space="preserve">- Аппликация «Красивый мост через реку». Цель –продолжать учить детей создавать постройку из готовых геометрических форм, анализировать объект, самостоятельно подбирать необходимый строительный материал; </w:t>
            </w:r>
          </w:p>
          <w:p w14:paraId="6881A2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en-US"/>
              </w:rPr>
              <w:t>- Рисование/изготовление чертежа моста  «Чертеж для нашего моста». Цель – учить детей умению самому придумывать мост, обучать умению чертить конструкцию моста.</w:t>
            </w:r>
          </w:p>
          <w:p w14:paraId="707BE4C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en-US"/>
              </w:rPr>
              <w:t>- Рисование на тему: «Мост будущего». Цель – учить рисовать изображения различных мостов, закреплять знания о профессии инженера-конструктора.</w:t>
            </w:r>
          </w:p>
          <w:p w14:paraId="2CCDB6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en-US"/>
              </w:rPr>
            </w:pPr>
          </w:p>
        </w:tc>
      </w:tr>
      <w:tr w14:paraId="6139EE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DD2424">
            <w:pPr>
              <w:pStyle w:val="6"/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19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CCA3CD">
            <w:pPr>
              <w:pStyle w:val="6"/>
              <w:widowControl w:val="0"/>
              <w:autoSpaceDE w:val="0"/>
              <w:autoSpaceDN w:val="0"/>
              <w:adjustRightInd w:val="0"/>
              <w:spacing w:after="0" w:line="240" w:lineRule="auto"/>
              <w:ind w:left="0" w:right="19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«Физическое развитие»</w:t>
            </w:r>
          </w:p>
        </w:tc>
        <w:tc>
          <w:tcPr>
            <w:tcW w:w="6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C21A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en-US"/>
              </w:rPr>
              <w:t>- Подвижная игра «Найди свой мостик». Цель – закреплять знания об архитектуре мостов; учить передвигаться по площадке, следуя указаниям.</w:t>
            </w:r>
          </w:p>
          <w:p w14:paraId="41A571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  <w:lang w:eastAsia="en-US"/>
              </w:rPr>
              <w:t>- Подвижная игра-эстафета «Кто быстрее выложит свой мост?» Цель: закрепить знания детей об этапах строительства моста.</w:t>
            </w:r>
          </w:p>
          <w:p w14:paraId="35528F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eastAsia="Times New Roman" w:cs="Times New Roman"/>
                <w:sz w:val="28"/>
                <w:szCs w:val="28"/>
                <w:lang w:eastAsia="en-US"/>
              </w:rPr>
            </w:pPr>
          </w:p>
        </w:tc>
      </w:tr>
    </w:tbl>
    <w:p w14:paraId="1AF2170C">
      <w:pPr>
        <w:pStyle w:val="6"/>
        <w:widowControl w:val="0"/>
        <w:autoSpaceDE w:val="0"/>
        <w:autoSpaceDN w:val="0"/>
        <w:adjustRightInd w:val="0"/>
        <w:spacing w:after="0" w:line="360" w:lineRule="auto"/>
        <w:ind w:left="0" w:right="191"/>
        <w:jc w:val="both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 w14:paraId="16305C4C">
      <w:pPr>
        <w:pStyle w:val="6"/>
        <w:widowControl w:val="0"/>
        <w:autoSpaceDE w:val="0"/>
        <w:autoSpaceDN w:val="0"/>
        <w:adjustRightInd w:val="0"/>
        <w:spacing w:after="0" w:line="360" w:lineRule="auto"/>
        <w:ind w:left="0" w:right="191"/>
        <w:jc w:val="both"/>
        <w:rPr>
          <w:rFonts w:ascii="Times New Roman" w:hAnsi="Times New Roman" w:eastAsia="Times New Roman" w:cs="Times New Roman"/>
          <w:b/>
          <w:sz w:val="28"/>
          <w:szCs w:val="28"/>
          <w:lang w:eastAsia="ru-RU"/>
        </w:rPr>
      </w:pPr>
    </w:p>
    <w:p w14:paraId="1B56F14E">
      <w:pPr>
        <w:spacing w:after="0" w:line="240" w:lineRule="auto"/>
        <w:ind w:right="191"/>
        <w:jc w:val="both"/>
        <w:rPr>
          <w:rFonts w:ascii="Arial" w:hAnsi="Arial" w:eastAsia="Times New Roman" w:cs="Arial"/>
          <w:b/>
          <w:color w:val="181818"/>
          <w:sz w:val="28"/>
          <w:szCs w:val="28"/>
        </w:rPr>
      </w:pPr>
      <w:r>
        <w:rPr>
          <w:rFonts w:ascii="Times New Roman" w:hAnsi="Times New Roman" w:eastAsia="Times New Roman" w:cs="Times New Roman"/>
          <w:b/>
          <w:color w:val="000000"/>
          <w:sz w:val="28"/>
          <w:szCs w:val="28"/>
        </w:rPr>
        <w:t>Методы работы с детьми в ходе реализации проекта:</w:t>
      </w:r>
    </w:p>
    <w:p w14:paraId="6BAC8F19">
      <w:pPr>
        <w:spacing w:after="0" w:line="240" w:lineRule="auto"/>
        <w:ind w:right="191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- наглядные (наблюдение, просмотр картин, фотографий, иллюстраций, просмотр видеофильмов, слайдов);</w:t>
      </w:r>
    </w:p>
    <w:p w14:paraId="08697EBB">
      <w:pPr>
        <w:spacing w:after="0" w:line="240" w:lineRule="auto"/>
        <w:ind w:right="191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- словесные (беседа, рассказ, вопросы и др.)</w:t>
      </w:r>
    </w:p>
    <w:p w14:paraId="6C064276">
      <w:pPr>
        <w:spacing w:after="0" w:line="240" w:lineRule="auto"/>
        <w:ind w:right="191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- игровые, практические (дидактические игры, сюрпризные моменты и др.).</w:t>
      </w:r>
    </w:p>
    <w:p w14:paraId="032D6899">
      <w:pPr>
        <w:pStyle w:val="4"/>
        <w:shd w:val="clear" w:color="auto" w:fill="FFFFFF"/>
        <w:spacing w:before="0" w:beforeAutospacing="0" w:after="107" w:afterAutospacing="0"/>
        <w:ind w:right="191"/>
        <w:jc w:val="both"/>
        <w:rPr>
          <w:b/>
          <w:bCs/>
          <w:color w:val="000000"/>
          <w:sz w:val="28"/>
          <w:szCs w:val="28"/>
        </w:rPr>
      </w:pPr>
    </w:p>
    <w:p w14:paraId="2339BA3D">
      <w:pPr>
        <w:pStyle w:val="4"/>
        <w:shd w:val="clear" w:color="auto" w:fill="FFFFFF"/>
        <w:spacing w:before="0" w:beforeAutospacing="0" w:after="107" w:afterAutospacing="0"/>
        <w:ind w:right="191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Работа с родителями:</w:t>
      </w:r>
    </w:p>
    <w:p w14:paraId="1F6D2E2E">
      <w:pPr>
        <w:pStyle w:val="4"/>
        <w:shd w:val="clear" w:color="auto" w:fill="FFFFFF"/>
        <w:spacing w:before="0" w:beforeAutospacing="0" w:after="107" w:afterAutospacing="0"/>
        <w:ind w:right="191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>
        <w:rPr>
          <w:sz w:val="28"/>
          <w:szCs w:val="28"/>
        </w:rPr>
        <w:t>Консультация для родителей: «Знакомим дошкольников с архитектурой и конструкцией современных мостов», «Развитие инженерно-технического мышления детей старшего дошкольного возраста через конструктивно-модельную деятельность».</w:t>
      </w:r>
    </w:p>
    <w:p w14:paraId="571E4A42">
      <w:pPr>
        <w:pStyle w:val="4"/>
        <w:shd w:val="clear" w:color="auto" w:fill="FFFFFF"/>
        <w:spacing w:before="0" w:beforeAutospacing="0" w:after="107" w:afterAutospacing="0"/>
        <w:ind w:right="191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- Наглядная информация: папка-передвижка </w:t>
      </w:r>
      <w:r>
        <w:rPr>
          <w:color w:val="000000"/>
          <w:sz w:val="28"/>
          <w:szCs w:val="28"/>
        </w:rPr>
        <w:t>«Удивительный мир мостов».</w:t>
      </w:r>
    </w:p>
    <w:p w14:paraId="7E3E54BD">
      <w:pPr>
        <w:pStyle w:val="4"/>
        <w:shd w:val="clear" w:color="auto" w:fill="FFFFFF"/>
        <w:spacing w:before="0" w:beforeAutospacing="0" w:after="107" w:afterAutospacing="0"/>
        <w:ind w:right="191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Привлечение родителей к совместным с детьми прогулкам по различным мостам.</w:t>
      </w:r>
    </w:p>
    <w:p w14:paraId="0D19ED63">
      <w:pPr>
        <w:widowControl w:val="0"/>
        <w:autoSpaceDE w:val="0"/>
        <w:autoSpaceDN w:val="0"/>
        <w:adjustRightInd w:val="0"/>
        <w:spacing w:after="0" w:line="240" w:lineRule="auto"/>
        <w:ind w:right="191"/>
        <w:jc w:val="both"/>
        <w:rPr>
          <w:rFonts w:ascii="Times New Roman" w:hAnsi="Times New Roman" w:eastAsia="Times New Roman" w:cs="Times New Roman"/>
          <w:caps/>
          <w:sz w:val="4"/>
          <w:szCs w:val="4"/>
        </w:rPr>
      </w:pPr>
    </w:p>
    <w:p w14:paraId="394A4498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eastAsia="Times New Roman" w:cs="Times New Roman"/>
          <w:caps/>
          <w:sz w:val="28"/>
          <w:szCs w:val="28"/>
        </w:rPr>
      </w:pPr>
    </w:p>
    <w:p w14:paraId="535BD9F7">
      <w:pPr>
        <w:pStyle w:val="6"/>
        <w:widowControl w:val="0"/>
        <w:autoSpaceDE w:val="0"/>
        <w:autoSpaceDN w:val="0"/>
        <w:adjustRightInd w:val="0"/>
        <w:spacing w:after="0"/>
        <w:ind w:left="0"/>
        <w:jc w:val="center"/>
        <w:rPr>
          <w:rFonts w:ascii="Times New Roman" w:hAnsi="Times New Roman" w:eastAsia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caps/>
          <w:sz w:val="28"/>
          <w:szCs w:val="28"/>
          <w:lang w:eastAsia="ru-RU"/>
        </w:rPr>
        <w:t>2.3. Заключительный этап проекта</w:t>
      </w:r>
    </w:p>
    <w:p w14:paraId="5787B9C5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eastAsia="Times New Roman" w:cs="Times New Roman"/>
          <w:sz w:val="28"/>
          <w:szCs w:val="28"/>
        </w:rPr>
      </w:pPr>
    </w:p>
    <w:p w14:paraId="4CB58E8E">
      <w:pPr>
        <w:widowControl w:val="0"/>
        <w:autoSpaceDE w:val="0"/>
        <w:autoSpaceDN w:val="0"/>
        <w:adjustRightInd w:val="0"/>
        <w:spacing w:after="0" w:line="240" w:lineRule="auto"/>
        <w:ind w:right="50"/>
        <w:jc w:val="both"/>
        <w:rPr>
          <w:rFonts w:ascii="Times New Roman" w:hAnsi="Times New Roman" w:cs="Times New Roman" w:eastAsiaTheme="minorHAnsi"/>
          <w:b/>
          <w:sz w:val="28"/>
          <w:szCs w:val="28"/>
          <w:lang w:eastAsia="en-US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1. Форма презентации проекта – Слайд-показ презентации. Подготовка к организации выставки макетов мостов (совместно с родителями).</w:t>
      </w:r>
    </w:p>
    <w:p w14:paraId="286593D0">
      <w:pPr>
        <w:widowControl w:val="0"/>
        <w:autoSpaceDE w:val="0"/>
        <w:autoSpaceDN w:val="0"/>
        <w:adjustRightInd w:val="0"/>
        <w:spacing w:after="0" w:line="240" w:lineRule="auto"/>
        <w:ind w:right="5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2. Продукты проектной деятельности –</w:t>
      </w:r>
    </w:p>
    <w:p w14:paraId="20ACB673">
      <w:pPr>
        <w:widowControl w:val="0"/>
        <w:autoSpaceDE w:val="0"/>
        <w:autoSpaceDN w:val="0"/>
        <w:adjustRightInd w:val="0"/>
        <w:spacing w:after="0" w:line="240" w:lineRule="auto"/>
        <w:ind w:right="50"/>
        <w:jc w:val="both"/>
        <w:rPr>
          <w:rFonts w:ascii="Times New Roman" w:hAnsi="Times New Roman" w:cs="Times New Roman" w:eastAsiaTheme="minorHAnsi"/>
          <w:sz w:val="28"/>
          <w:szCs w:val="28"/>
          <w:lang w:eastAsia="en-US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папка-передвижка для родителей;</w:t>
      </w:r>
    </w:p>
    <w:p w14:paraId="3B918BA0">
      <w:pPr>
        <w:widowControl w:val="0"/>
        <w:autoSpaceDE w:val="0"/>
        <w:autoSpaceDN w:val="0"/>
        <w:adjustRightInd w:val="0"/>
        <w:spacing w:after="0" w:line="240" w:lineRule="auto"/>
        <w:ind w:right="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макеты «Самый красивый мост»</w:t>
      </w:r>
    </w:p>
    <w:p w14:paraId="5310540A">
      <w:pPr>
        <w:widowControl w:val="0"/>
        <w:autoSpaceDE w:val="0"/>
        <w:autoSpaceDN w:val="0"/>
        <w:adjustRightInd w:val="0"/>
        <w:spacing w:after="0" w:line="240" w:lineRule="auto"/>
        <w:ind w:right="50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3. Предполагаемые результаты:</w:t>
      </w:r>
    </w:p>
    <w:p w14:paraId="5F182521">
      <w:pPr>
        <w:widowControl w:val="0"/>
        <w:autoSpaceDE w:val="0"/>
        <w:autoSpaceDN w:val="0"/>
        <w:adjustRightInd w:val="0"/>
        <w:spacing w:after="0" w:line="240" w:lineRule="auto"/>
        <w:ind w:right="50"/>
        <w:jc w:val="both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для детей -  сформированность у детей знаний об архитектуре и конструкции современных мостов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;</w:t>
      </w:r>
    </w:p>
    <w:p w14:paraId="40E04762">
      <w:pPr>
        <w:widowControl w:val="0"/>
        <w:autoSpaceDE w:val="0"/>
        <w:autoSpaceDN w:val="0"/>
        <w:adjustRightInd w:val="0"/>
        <w:spacing w:after="0" w:line="240" w:lineRule="auto"/>
        <w:ind w:right="5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- для педагогов </w:t>
      </w: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-  </w:t>
      </w:r>
      <w:r>
        <w:rPr>
          <w:rFonts w:ascii="Times New Roman" w:hAnsi="Times New Roman" w:eastAsia="Times New Roman" w:cs="Times New Roman"/>
          <w:sz w:val="28"/>
          <w:szCs w:val="28"/>
        </w:rPr>
        <w:t>выполнение задач проекта;</w:t>
      </w:r>
    </w:p>
    <w:p w14:paraId="4DE741DD">
      <w:pPr>
        <w:widowControl w:val="0"/>
        <w:autoSpaceDE w:val="0"/>
        <w:autoSpaceDN w:val="0"/>
        <w:adjustRightInd w:val="0"/>
        <w:spacing w:after="0" w:line="240" w:lineRule="auto"/>
        <w:ind w:right="5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- для родителей –  получение компетенций о необходимости знакомить детей с архитектурой и конструкцией современных мостов.</w:t>
      </w:r>
    </w:p>
    <w:p w14:paraId="75A73DBE">
      <w:pPr>
        <w:widowControl w:val="0"/>
        <w:autoSpaceDE w:val="0"/>
        <w:autoSpaceDN w:val="0"/>
        <w:adjustRightInd w:val="0"/>
        <w:spacing w:after="0" w:line="240" w:lineRule="auto"/>
        <w:ind w:right="5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4.Практическая значимость результатов  проекта -  результаты исследования данного проекта могут быть использованы другими педагогами для ознакомления детей со строительством мостов.</w:t>
      </w:r>
    </w:p>
    <w:p w14:paraId="3F264AC1">
      <w:pPr>
        <w:widowControl w:val="0"/>
        <w:autoSpaceDE w:val="0"/>
        <w:autoSpaceDN w:val="0"/>
        <w:adjustRightInd w:val="0"/>
        <w:spacing w:after="0" w:line="240" w:lineRule="auto"/>
        <w:ind w:right="50"/>
        <w:jc w:val="center"/>
        <w:rPr>
          <w:rFonts w:ascii="Times New Roman" w:hAnsi="Times New Roman" w:eastAsia="Times New Roman" w:cs="Times New Roman"/>
          <w:sz w:val="28"/>
          <w:szCs w:val="28"/>
        </w:rPr>
      </w:pPr>
    </w:p>
    <w:p w14:paraId="6C266C23">
      <w:pPr>
        <w:shd w:val="clear" w:color="auto" w:fill="FFFFFF"/>
        <w:spacing w:after="0" w:line="240" w:lineRule="auto"/>
        <w:ind w:right="5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b/>
          <w:color w:val="000000"/>
          <w:sz w:val="28"/>
          <w:szCs w:val="28"/>
        </w:rPr>
        <w:t>Вывод</w:t>
      </w:r>
      <w:r>
        <w:rPr>
          <w:rFonts w:ascii="Times New Roman" w:hAnsi="Times New Roman" w:eastAsia="Times New Roman" w:cs="Times New Roman"/>
          <w:b/>
          <w:sz w:val="28"/>
          <w:szCs w:val="28"/>
        </w:rPr>
        <w:t xml:space="preserve">: </w:t>
      </w:r>
      <w:r>
        <w:rPr>
          <w:rFonts w:ascii="Times New Roman" w:hAnsi="Times New Roman" w:eastAsia="Times New Roman" w:cs="Times New Roman"/>
          <w:sz w:val="28"/>
          <w:szCs w:val="28"/>
        </w:rPr>
        <w:t>Подводя итог проекта «Строим мост» нужно отметить, что поставленные задачи и цели были реализованы. Проект оказался интересным, познавательным, творческим, у детей сформировались представления об архитектуре и конструкции современных мостов</w:t>
      </w:r>
      <w:r>
        <w:rPr>
          <w:rFonts w:ascii="Times New Roman" w:hAnsi="Times New Roman" w:eastAsia="Times New Roman" w:cs="Times New Roman"/>
          <w:color w:val="000000"/>
          <w:sz w:val="28"/>
          <w:szCs w:val="28"/>
        </w:rPr>
        <w:t>.</w:t>
      </w:r>
    </w:p>
    <w:p w14:paraId="76945EDA">
      <w:pPr>
        <w:shd w:val="clear" w:color="auto" w:fill="FFFFFF"/>
        <w:spacing w:after="0" w:line="240" w:lineRule="auto"/>
        <w:ind w:right="50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 xml:space="preserve">Мы рассмотрели значение величайшего архитектурного достижения человечества – моста. Дети познакомились  с красивыми мостами мира. Также мы  исследовали, какие мосты есть в Амурской области. Узнали, что мосты классифицируются по области применения и по конструкции, по материалу. По области применения мосты делятся на: железнодорожные; автомобильные; пешеходные  и виадуки. По конструкции мосты делятся на: балочные, висячие, вантовые, арочные, понтонные, разводные мосты. Материалами для мостов служат металл (сталь и алюминиевые сплавы), железобетон, бетон, природный камень, дерево. </w:t>
      </w:r>
    </w:p>
    <w:p w14:paraId="477478AF">
      <w:pPr>
        <w:shd w:val="clear" w:color="auto" w:fill="FFFFFF"/>
        <w:spacing w:after="0" w:line="240" w:lineRule="auto"/>
        <w:ind w:right="50"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</w:rPr>
        <w:t>В совместной деятельности с детьми мы определили, для чего нужны мосты - мосты являются неотъемлемой частью современной цивилизации. Они позволяют преодолевать преграды (реки, ущелья, овраги, обрывы и т.д.); являются соединительными элементами транспортных магистралей (железнодорожных и автомобильных путей); влияют на транспортную доступность населенных пунктов; являются стратегическими военными объектами, позволяющими в кратчайший срок проникнуть на территорию; являются историческими и культурными памятниками.</w:t>
      </w:r>
    </w:p>
    <w:p w14:paraId="5673984F">
      <w:pPr>
        <w:shd w:val="clear" w:color="auto" w:fill="FFFFFF"/>
        <w:spacing w:after="0" w:line="360" w:lineRule="auto"/>
        <w:ind w:right="191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</w:p>
    <w:p w14:paraId="18344340">
      <w:pPr>
        <w:shd w:val="clear" w:color="auto" w:fill="FFFFFF"/>
        <w:spacing w:after="0" w:line="360" w:lineRule="auto"/>
        <w:ind w:right="191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</w:p>
    <w:p w14:paraId="0CF75A1E">
      <w:pPr>
        <w:shd w:val="clear" w:color="auto" w:fill="FFFFFF"/>
        <w:spacing w:after="0" w:line="360" w:lineRule="auto"/>
        <w:ind w:right="191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</w:p>
    <w:p w14:paraId="4CC716C9">
      <w:pPr>
        <w:shd w:val="clear" w:color="auto" w:fill="FFFFFF"/>
        <w:spacing w:after="0" w:line="360" w:lineRule="auto"/>
        <w:ind w:right="191"/>
        <w:jc w:val="both"/>
        <w:rPr>
          <w:rFonts w:ascii="Times New Roman" w:hAnsi="Times New Roman" w:eastAsia="Times New Roman" w:cs="Times New Roman"/>
          <w:b/>
          <w:sz w:val="28"/>
          <w:szCs w:val="28"/>
        </w:rPr>
      </w:pPr>
      <w:bookmarkStart w:id="5" w:name="_GoBack"/>
      <w:bookmarkEnd w:id="5"/>
    </w:p>
    <w:p w14:paraId="395797A5">
      <w:pPr>
        <w:shd w:val="clear" w:color="auto" w:fill="FFFFFF"/>
        <w:spacing w:after="0" w:line="360" w:lineRule="auto"/>
        <w:ind w:right="191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</w:p>
    <w:p w14:paraId="5598028A">
      <w:pPr>
        <w:shd w:val="clear" w:color="auto" w:fill="FFFFFF"/>
        <w:spacing w:after="0" w:line="360" w:lineRule="auto"/>
        <w:ind w:right="191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t>Список литературы</w:t>
      </w:r>
    </w:p>
    <w:p w14:paraId="6E33DC47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</w:p>
    <w:p w14:paraId="3A50C025">
      <w:pPr>
        <w:spacing w:after="0"/>
        <w:ind w:right="191"/>
        <w:jc w:val="both"/>
        <w:rPr>
          <w:rFonts w:ascii="Times New Roman" w:hAnsi="Times New Roman" w:cs="Times New Roman" w:eastAsiaTheme="minorHAnsi"/>
          <w:sz w:val="28"/>
          <w:szCs w:val="28"/>
          <w:lang w:eastAsia="en-US"/>
        </w:rPr>
      </w:pPr>
      <w:r>
        <w:rPr>
          <w:rFonts w:ascii="Times New Roman" w:hAnsi="Times New Roman" w:cs="Times New Roman"/>
          <w:sz w:val="28"/>
          <w:szCs w:val="28"/>
        </w:rPr>
        <w:t>1. Алябьева Е.А. Архитектурные сказки. Беседы об архитектуре с детьми 5–7 лет / Е.А.Алябьева. – М.:Инфра-М, 2020. – 165 с.</w:t>
      </w:r>
    </w:p>
    <w:p w14:paraId="40B4195B">
      <w:pPr>
        <w:spacing w:after="0"/>
        <w:ind w:right="19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Багаутдинов А. Как строят мосты / А.Багаутдинов. – Сп.:Качели, 2021. – 198 с.</w:t>
      </w:r>
    </w:p>
    <w:p w14:paraId="0A315A9C">
      <w:pPr>
        <w:tabs>
          <w:tab w:val="left" w:pos="4800"/>
        </w:tabs>
        <w:spacing w:after="0"/>
        <w:ind w:right="19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3.Беляев Р. Как устроен мост? / Р.Беляев. – М.:Академия, 2021. – 67 с.</w:t>
      </w:r>
    </w:p>
    <w:p w14:paraId="21C8A1B3">
      <w:pPr>
        <w:tabs>
          <w:tab w:val="left" w:pos="4800"/>
        </w:tabs>
        <w:spacing w:after="0"/>
        <w:ind w:right="19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Борчанинова К.В. Развитие интереса старших дошкольников к архитектуре :автореф. Дисс. Канд. Пед. Наук / К.В. Борчанинова. – СПб, 2019. – 176 с. </w:t>
      </w:r>
    </w:p>
    <w:p w14:paraId="07639D0E">
      <w:pPr>
        <w:tabs>
          <w:tab w:val="left" w:pos="4800"/>
        </w:tabs>
        <w:spacing w:after="0"/>
        <w:ind w:right="19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Дыбина О.В. Занятия по ознакомлению с окружающим миром в подготовительной к школе группе. Конспекты занятий. -М.: Мозаика- Синтез, 2017. – 291 с.</w:t>
      </w:r>
    </w:p>
    <w:p w14:paraId="739969AF">
      <w:pPr>
        <w:tabs>
          <w:tab w:val="left" w:pos="4800"/>
        </w:tabs>
        <w:spacing w:after="0"/>
        <w:ind w:right="19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Коккинаки И.В. Детям об искусстве. Мосты. Инженерное искусство / И.В.Коккинаки. – М.:Инфра-М, 2016. -  203 с.</w:t>
      </w:r>
    </w:p>
    <w:p w14:paraId="03B242DD">
      <w:pPr>
        <w:tabs>
          <w:tab w:val="left" w:pos="4800"/>
        </w:tabs>
        <w:spacing w:after="0"/>
        <w:ind w:right="19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Ткаченко А.Б. Какие бывают мосты / А.Б.Ткаченко. – Спб.:Питер, 2019. – 138 с.</w:t>
      </w:r>
    </w:p>
    <w:p w14:paraId="6AFA4CD3">
      <w:pPr>
        <w:spacing w:after="0"/>
        <w:ind w:right="191"/>
        <w:jc w:val="both"/>
        <w:rPr>
          <w:rFonts w:ascii="Times New Roman" w:hAnsi="Times New Roman" w:cs="Times New Roman"/>
          <w:sz w:val="28"/>
          <w:szCs w:val="28"/>
        </w:rPr>
      </w:pPr>
    </w:p>
    <w:p w14:paraId="32CF99F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</w:p>
    <w:p w14:paraId="70A36480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</w:p>
    <w:p w14:paraId="3BD20E54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</w:p>
    <w:p w14:paraId="75AC30FF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20B0604020202020204"/>
    <w:charset w:val="CC"/>
    <w:family w:val="swiss"/>
    <w:pitch w:val="default"/>
    <w:sig w:usb0="00000000" w:usb1="00000000" w:usb2="00000009" w:usb3="00000000" w:csb0="000001FF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C34722"/>
    <w:multiLevelType w:val="multilevel"/>
    <w:tmpl w:val="1EC34722"/>
    <w:lvl w:ilvl="0" w:tentative="0">
      <w:start w:val="1"/>
      <w:numFmt w:val="decimal"/>
      <w:lvlText w:val="%1."/>
      <w:lvlJc w:val="left"/>
      <w:pPr>
        <w:ind w:left="1636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5A7F7B26"/>
    <w:multiLevelType w:val="multilevel"/>
    <w:tmpl w:val="5A7F7B26"/>
    <w:lvl w:ilvl="0" w:tentative="0">
      <w:start w:val="2"/>
      <w:numFmt w:val="decimal"/>
      <w:lvlText w:val="%1"/>
      <w:lvlJc w:val="left"/>
      <w:pPr>
        <w:ind w:left="375" w:hanging="375"/>
      </w:pPr>
    </w:lvl>
    <w:lvl w:ilvl="1" w:tentative="0">
      <w:start w:val="1"/>
      <w:numFmt w:val="decimal"/>
      <w:lvlText w:val="%1.%2"/>
      <w:lvlJc w:val="left"/>
      <w:pPr>
        <w:ind w:left="1084" w:hanging="375"/>
      </w:pPr>
    </w:lvl>
    <w:lvl w:ilvl="2" w:tentative="0">
      <w:start w:val="1"/>
      <w:numFmt w:val="decimal"/>
      <w:lvlText w:val="%1.%2.%3"/>
      <w:lvlJc w:val="left"/>
      <w:pPr>
        <w:ind w:left="2138" w:hanging="720"/>
      </w:pPr>
    </w:lvl>
    <w:lvl w:ilvl="3" w:tentative="0">
      <w:start w:val="1"/>
      <w:numFmt w:val="decimal"/>
      <w:lvlText w:val="%1.%2.%3.%4"/>
      <w:lvlJc w:val="left"/>
      <w:pPr>
        <w:ind w:left="3207" w:hanging="1080"/>
      </w:pPr>
    </w:lvl>
    <w:lvl w:ilvl="4" w:tentative="0">
      <w:start w:val="1"/>
      <w:numFmt w:val="decimal"/>
      <w:lvlText w:val="%1.%2.%3.%4.%5"/>
      <w:lvlJc w:val="left"/>
      <w:pPr>
        <w:ind w:left="3916" w:hanging="1080"/>
      </w:pPr>
    </w:lvl>
    <w:lvl w:ilvl="5" w:tentative="0">
      <w:start w:val="1"/>
      <w:numFmt w:val="decimal"/>
      <w:lvlText w:val="%1.%2.%3.%4.%5.%6"/>
      <w:lvlJc w:val="left"/>
      <w:pPr>
        <w:ind w:left="4985" w:hanging="1440"/>
      </w:pPr>
    </w:lvl>
    <w:lvl w:ilvl="6" w:tentative="0">
      <w:start w:val="1"/>
      <w:numFmt w:val="decimal"/>
      <w:lvlText w:val="%1.%2.%3.%4.%5.%6.%7"/>
      <w:lvlJc w:val="left"/>
      <w:pPr>
        <w:ind w:left="5694" w:hanging="1440"/>
      </w:pPr>
    </w:lvl>
    <w:lvl w:ilvl="7" w:tentative="0">
      <w:start w:val="1"/>
      <w:numFmt w:val="decimal"/>
      <w:lvlText w:val="%1.%2.%3.%4.%5.%6.%7.%8"/>
      <w:lvlJc w:val="left"/>
      <w:pPr>
        <w:ind w:left="6763" w:hanging="1800"/>
      </w:pPr>
    </w:lvl>
    <w:lvl w:ilvl="8" w:tentative="0">
      <w:start w:val="1"/>
      <w:numFmt w:val="decimal"/>
      <w:lvlText w:val="%1.%2.%3.%4.%5.%6.%7.%8.%9"/>
      <w:lvlJc w:val="left"/>
      <w:pPr>
        <w:ind w:left="7832" w:hanging="2160"/>
      </w:pPr>
    </w:lvl>
  </w:abstractNum>
  <w:num w:numId="1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0E3880"/>
    <w:rsid w:val="000E3880"/>
    <w:rsid w:val="008E11DC"/>
    <w:rsid w:val="7AFB1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semiHidden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table" w:styleId="5">
    <w:name w:val="Table Grid"/>
    <w:basedOn w:val="3"/>
    <w:qFormat/>
    <w:uiPriority w:val="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List Paragraph"/>
    <w:basedOn w:val="1"/>
    <w:qFormat/>
    <w:uiPriority w:val="34"/>
    <w:pPr>
      <w:ind w:left="720"/>
      <w:contextualSpacing/>
    </w:pPr>
    <w:rPr>
      <w:rFonts w:eastAsiaTheme="minorHAnsi"/>
      <w:lang w:eastAsia="en-US"/>
    </w:rPr>
  </w:style>
  <w:style w:type="paragraph" w:customStyle="1" w:styleId="7">
    <w:name w:val="western"/>
    <w:basedOn w:val="1"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Reanimator Extreme Edition</Company>
  <Pages>10</Pages>
  <Words>2111</Words>
  <Characters>12033</Characters>
  <Lines>100</Lines>
  <Paragraphs>28</Paragraphs>
  <TotalTime>53</TotalTime>
  <ScaleCrop>false</ScaleCrop>
  <LinksUpToDate>false</LinksUpToDate>
  <CharactersWithSpaces>14116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2026-01-19T04:02:00Z</dcterms:created>
  <dc:creator>татьяна</dc:creator>
  <cp:lastModifiedBy>sad</cp:lastModifiedBy>
  <dcterms:modified xsi:type="dcterms:W3CDTF">2026-01-28T06:18:19Z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464109F1C5544AA796837978E7080694_12</vt:lpwstr>
  </property>
</Properties>
</file>